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仿宋" w:hAnsi="仿宋" w:eastAsia="方正小标宋简体" w:cs="方正小标宋简体"/>
          <w:color w:val="FF0000"/>
          <w:spacing w:val="-20"/>
          <w:w w:val="80"/>
          <w:sz w:val="120"/>
          <w:szCs w:val="120"/>
        </w:rPr>
      </w:pPr>
      <w:r>
        <w:rPr>
          <w:rFonts w:hint="eastAsia" w:ascii="仿宋" w:hAnsi="仿宋" w:eastAsia="方正小标宋简体" w:cs="方正小标宋简体"/>
          <w:color w:val="FF0000"/>
          <w:spacing w:val="-20"/>
          <w:w w:val="80"/>
          <w:sz w:val="120"/>
          <w:szCs w:val="120"/>
        </w:rPr>
        <w:t>吉首大学学生会文件</w:t>
      </w:r>
    </w:p>
    <w:p>
      <w:pPr>
        <w:spacing w:line="320" w:lineRule="exact"/>
        <w:ind w:right="6"/>
        <w:jc w:val="center"/>
        <w:rPr>
          <w:rFonts w:ascii="仿宋" w:hAnsi="仿宋" w:eastAsia="仿宋" w:cs="仿宋"/>
          <w:b/>
          <w:bCs/>
          <w:sz w:val="28"/>
          <w:szCs w:val="28"/>
        </w:rPr>
      </w:pPr>
      <w:r>
        <w:rPr>
          <w:rFonts w:hint="eastAsia" w:ascii="仿宋" w:hAnsi="仿宋" w:eastAsia="仿宋" w:cs="仿宋"/>
          <w:b/>
          <w:bCs/>
          <w:sz w:val="28"/>
          <w:szCs w:val="28"/>
        </w:rPr>
        <w:t>校学生会〔2023〕</w:t>
      </w:r>
      <w:r>
        <w:rPr>
          <w:rFonts w:ascii="仿宋" w:hAnsi="仿宋" w:eastAsia="仿宋" w:cs="仿宋"/>
          <w:b/>
          <w:bCs/>
          <w:sz w:val="28"/>
          <w:szCs w:val="28"/>
        </w:rPr>
        <w:t>2</w:t>
      </w:r>
      <w:r>
        <w:rPr>
          <w:rFonts w:hint="eastAsia" w:ascii="仿宋" w:hAnsi="仿宋" w:eastAsia="仿宋" w:cs="仿宋"/>
          <w:b/>
          <w:bCs/>
          <w:sz w:val="28"/>
          <w:szCs w:val="28"/>
          <w:lang w:val="en-US" w:eastAsia="zh-CN"/>
        </w:rPr>
        <w:t>5</w:t>
      </w:r>
      <w:bookmarkStart w:id="0" w:name="_GoBack"/>
      <w:bookmarkEnd w:id="0"/>
      <w:r>
        <w:rPr>
          <w:rFonts w:hint="eastAsia" w:ascii="仿宋" w:hAnsi="仿宋" w:eastAsia="仿宋" w:cs="仿宋"/>
          <w:b/>
          <w:bCs/>
          <w:sz w:val="28"/>
          <w:szCs w:val="28"/>
        </w:rPr>
        <w:t>号</w:t>
      </w:r>
    </w:p>
    <w:p>
      <w:pPr>
        <w:tabs>
          <w:tab w:val="left" w:pos="4935"/>
        </w:tabs>
        <w:rPr>
          <w:rFonts w:ascii="仿宋" w:hAnsi="仿宋" w:eastAsia="仿宋_GB2312" w:cs="仿宋_GB2312"/>
          <w:sz w:val="32"/>
          <w:szCs w:val="32"/>
        </w:rPr>
      </w:pPr>
      <w:r>
        <w:rPr>
          <w:rFonts w:ascii="仿宋" w:hAnsi="仿宋"/>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58420</wp:posOffset>
                </wp:positionV>
                <wp:extent cx="5380355" cy="635"/>
                <wp:effectExtent l="0" t="12700" r="4445" b="12065"/>
                <wp:wrapNone/>
                <wp:docPr id="1652026877" name="直线 20"/>
                <wp:cNvGraphicFramePr/>
                <a:graphic xmlns:a="http://schemas.openxmlformats.org/drawingml/2006/main">
                  <a:graphicData uri="http://schemas.microsoft.com/office/word/2010/wordprocessingShape">
                    <wps:wsp>
                      <wps:cNvCnPr/>
                      <wps:spPr bwMode="auto">
                        <a:xfrm>
                          <a:off x="0" y="0"/>
                          <a:ext cx="5380355" cy="635"/>
                        </a:xfrm>
                        <a:prstGeom prst="line">
                          <a:avLst/>
                        </a:prstGeom>
                        <a:noFill/>
                        <a:ln w="28575" cmpd="sng">
                          <a:solidFill>
                            <a:srgbClr val="FF0000"/>
                          </a:solidFill>
                          <a:round/>
                        </a:ln>
                        <a:effectLst/>
                      </wps:spPr>
                      <wps:bodyPr/>
                    </wps:wsp>
                  </a:graphicData>
                </a:graphic>
              </wp:anchor>
            </w:drawing>
          </mc:Choice>
          <mc:Fallback>
            <w:pict>
              <v:line id="直线 20" o:spid="_x0000_s1026" o:spt="20" style="position:absolute;left:0pt;margin-left:3.65pt;margin-top:4.6pt;height:0.05pt;width:423.65pt;z-index:251660288;mso-width-relative:page;mso-height-relative:page;" filled="f" stroked="t" coordsize="21600,21600" o:gfxdata="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bh61AAAAAUBAAAPAAAAAAAAAAEAIAAAACIA&#10;AABkcnMvZG93bnJldi54bWxQSwECFAAUAAAACACHTuJAAihL7dQBAACVAwAADgAAAAAAAAABACAA&#10;AAAjAQAAZHJzL2Uyb0RvYy54bWxQSwUGAAAAAAYABgBZAQAAaQUAAAAA&#10;">
                <v:fill on="f" focussize="0,0"/>
                <v:stroke weight="2.25pt" color="#FF0000" joinstyle="round"/>
                <v:imagedata o:title=""/>
                <o:lock v:ext="edit" aspectratio="f"/>
              </v:line>
            </w:pict>
          </mc:Fallback>
        </mc:AlternateContent>
      </w:r>
    </w:p>
    <w:p>
      <w:pPr>
        <w:spacing w:line="600" w:lineRule="exact"/>
        <w:jc w:val="center"/>
        <w:rPr>
          <w:rFonts w:ascii="方正小标宋简体" w:hAnsi="方正小标宋简体" w:eastAsia="方正小标宋简体"/>
          <w:bCs/>
          <w:spacing w:val="-12"/>
          <w:sz w:val="44"/>
          <w:szCs w:val="44"/>
        </w:rPr>
      </w:pPr>
      <w:r>
        <w:rPr>
          <w:rFonts w:ascii="方正小标宋简体" w:hAnsi="方正小标宋简体" w:eastAsia="方正小标宋简体"/>
          <w:bCs/>
          <w:spacing w:val="-12"/>
          <w:sz w:val="44"/>
          <w:szCs w:val="44"/>
        </w:rPr>
        <w:t>关于开展</w:t>
      </w:r>
      <w:r>
        <w:rPr>
          <w:rFonts w:hint="eastAsia" w:ascii="方正小标宋简体" w:hAnsi="方正小标宋简体" w:eastAsia="方正小标宋简体"/>
          <w:bCs/>
          <w:spacing w:val="-12"/>
          <w:sz w:val="44"/>
          <w:szCs w:val="44"/>
        </w:rPr>
        <w:t>吉首校区</w:t>
      </w:r>
      <w:r>
        <w:rPr>
          <w:rFonts w:ascii="方正小标宋简体" w:hAnsi="方正小标宋简体" w:eastAsia="方正小标宋简体"/>
          <w:bCs/>
          <w:spacing w:val="-12"/>
          <w:sz w:val="44"/>
          <w:szCs w:val="44"/>
        </w:rPr>
        <w:t xml:space="preserve"> 2023 年“起点创业坊”创业实践</w:t>
      </w:r>
      <w:r>
        <w:rPr>
          <w:rFonts w:hint="eastAsia" w:ascii="方正小标宋简体" w:hAnsi="方正小标宋简体" w:eastAsia="方正小标宋简体"/>
          <w:bCs/>
          <w:spacing w:val="-12"/>
          <w:sz w:val="44"/>
          <w:szCs w:val="44"/>
        </w:rPr>
        <w:t>系列</w:t>
      </w:r>
      <w:r>
        <w:rPr>
          <w:rFonts w:ascii="方正小标宋简体" w:hAnsi="方正小标宋简体" w:eastAsia="方正小标宋简体"/>
          <w:bCs/>
          <w:spacing w:val="-12"/>
          <w:sz w:val="44"/>
          <w:szCs w:val="44"/>
        </w:rPr>
        <w:t>活动的通知</w:t>
      </w:r>
    </w:p>
    <w:p>
      <w:pPr>
        <w:spacing w:line="600" w:lineRule="exact"/>
        <w:jc w:val="center"/>
        <w:rPr>
          <w:rFonts w:ascii="仿宋" w:hAnsi="仿宋" w:eastAsia="方正小标宋简体"/>
          <w:bCs/>
          <w:spacing w:val="-12"/>
          <w:sz w:val="44"/>
          <w:szCs w:val="44"/>
        </w:rPr>
      </w:pPr>
    </w:p>
    <w:p>
      <w:pPr>
        <w:spacing w:line="580" w:lineRule="exact"/>
        <w:rPr>
          <w:rFonts w:ascii="仿宋" w:hAnsi="仿宋" w:eastAsia="仿宋"/>
          <w:sz w:val="32"/>
          <w:szCs w:val="32"/>
        </w:rPr>
      </w:pPr>
      <w:r>
        <w:rPr>
          <w:rFonts w:ascii="仿宋" w:hAnsi="仿宋" w:eastAsia="仿宋"/>
          <w:sz w:val="32"/>
          <w:szCs w:val="32"/>
        </w:rPr>
        <w:t>各</w:t>
      </w:r>
      <w:r>
        <w:rPr>
          <w:rFonts w:hint="eastAsia" w:ascii="仿宋" w:hAnsi="仿宋" w:eastAsia="仿宋"/>
          <w:sz w:val="32"/>
          <w:szCs w:val="32"/>
        </w:rPr>
        <w:t>学院</w:t>
      </w:r>
      <w:r>
        <w:rPr>
          <w:rFonts w:ascii="仿宋" w:hAnsi="仿宋" w:eastAsia="仿宋"/>
          <w:sz w:val="32"/>
          <w:szCs w:val="32"/>
        </w:rPr>
        <w:t xml:space="preserve">： </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为进一步激发我校学生创新创业热情，搭建大学生创新创业实践平台，经研究，决定组织开展</w:t>
      </w:r>
      <w:r>
        <w:rPr>
          <w:rFonts w:ascii="仿宋" w:hAnsi="仿宋" w:eastAsia="仿宋"/>
          <w:sz w:val="32"/>
          <w:szCs w:val="32"/>
        </w:rPr>
        <w:t>2023年“起点创业坊”创业实践</w:t>
      </w:r>
      <w:r>
        <w:rPr>
          <w:rFonts w:hint="eastAsia" w:ascii="仿宋" w:hAnsi="仿宋" w:eastAsia="仿宋"/>
          <w:sz w:val="32"/>
          <w:szCs w:val="32"/>
        </w:rPr>
        <w:t>系列活动，</w:t>
      </w:r>
      <w:r>
        <w:rPr>
          <w:rFonts w:ascii="仿宋" w:hAnsi="仿宋" w:eastAsia="仿宋"/>
          <w:sz w:val="32"/>
          <w:szCs w:val="32"/>
        </w:rPr>
        <w:t>现将有关事项通知如下</w:t>
      </w:r>
      <w:r>
        <w:rPr>
          <w:rFonts w:hint="eastAsia" w:ascii="仿宋" w:hAnsi="仿宋" w:eastAsia="仿宋"/>
          <w:sz w:val="32"/>
          <w:szCs w:val="32"/>
        </w:rPr>
        <w:t>。</w:t>
      </w:r>
    </w:p>
    <w:p>
      <w:pPr>
        <w:spacing w:line="580" w:lineRule="exact"/>
        <w:ind w:firstLine="640" w:firstLineChars="200"/>
        <w:rPr>
          <w:rFonts w:ascii="仿宋" w:hAnsi="仿宋" w:eastAsia="黑体"/>
          <w:sz w:val="32"/>
          <w:szCs w:val="32"/>
        </w:rPr>
      </w:pPr>
      <w:r>
        <w:rPr>
          <w:rFonts w:hint="eastAsia" w:ascii="仿宋" w:hAnsi="仿宋" w:eastAsia="黑体"/>
          <w:sz w:val="32"/>
          <w:szCs w:val="32"/>
        </w:rPr>
        <w:t>一、组织单位</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主办单位：共青团吉首大学委员会  </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承办单位：吉首大学学生会创新创业部</w:t>
      </w:r>
    </w:p>
    <w:p>
      <w:pPr>
        <w:pStyle w:val="13"/>
        <w:spacing w:line="580" w:lineRule="exact"/>
        <w:rPr>
          <w:rFonts w:ascii="仿宋" w:hAnsi="仿宋"/>
        </w:rPr>
      </w:pPr>
      <w:r>
        <w:rPr>
          <w:rFonts w:hint="eastAsia" w:ascii="仿宋" w:hAnsi="仿宋"/>
        </w:rPr>
        <w:t>二、活动对象</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吉首校区</w:t>
      </w:r>
      <w:r>
        <w:rPr>
          <w:rFonts w:ascii="仿宋" w:hAnsi="仿宋" w:eastAsia="仿宋"/>
          <w:sz w:val="32"/>
          <w:szCs w:val="32"/>
        </w:rPr>
        <w:t xml:space="preserve">全体在校学生 </w:t>
      </w:r>
    </w:p>
    <w:p>
      <w:pPr>
        <w:pStyle w:val="13"/>
        <w:spacing w:line="580" w:lineRule="exact"/>
        <w:rPr>
          <w:rFonts w:ascii="仿宋" w:hAnsi="仿宋"/>
        </w:rPr>
      </w:pPr>
      <w:r>
        <w:rPr>
          <w:rFonts w:hint="eastAsia" w:ascii="仿宋" w:hAnsi="仿宋"/>
        </w:rPr>
        <w:t>三、活动安排</w:t>
      </w:r>
    </w:p>
    <w:p>
      <w:pPr>
        <w:pStyle w:val="14"/>
        <w:spacing w:line="580" w:lineRule="exact"/>
        <w:rPr>
          <w:rFonts w:ascii="仿宋" w:hAnsi="仿宋"/>
        </w:rPr>
      </w:pPr>
      <w:r>
        <w:rPr>
          <w:rFonts w:hint="eastAsia" w:ascii="仿宋" w:hAnsi="仿宋"/>
        </w:rPr>
        <w:t>（一）“起点创业坊”创业实践活动</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活动时间：2</w:t>
      </w:r>
      <w:r>
        <w:rPr>
          <w:rFonts w:ascii="仿宋" w:hAnsi="仿宋" w:eastAsia="仿宋"/>
          <w:sz w:val="32"/>
          <w:szCs w:val="32"/>
        </w:rPr>
        <w:t>023</w:t>
      </w:r>
      <w:r>
        <w:rPr>
          <w:rFonts w:hint="eastAsia" w:ascii="仿宋" w:hAnsi="仿宋" w:eastAsia="仿宋"/>
          <w:sz w:val="32"/>
          <w:szCs w:val="32"/>
        </w:rPr>
        <w:t>年</w:t>
      </w:r>
      <w:r>
        <w:rPr>
          <w:rFonts w:ascii="仿宋" w:hAnsi="仿宋" w:eastAsia="仿宋"/>
          <w:sz w:val="32"/>
          <w:szCs w:val="32"/>
        </w:rPr>
        <w:t>11</w:t>
      </w:r>
      <w:r>
        <w:rPr>
          <w:rFonts w:hint="eastAsia" w:ascii="仿宋" w:hAnsi="仿宋" w:eastAsia="仿宋"/>
          <w:sz w:val="32"/>
          <w:szCs w:val="32"/>
        </w:rPr>
        <w:t>月</w:t>
      </w:r>
      <w:r>
        <w:rPr>
          <w:rFonts w:ascii="仿宋" w:hAnsi="仿宋" w:eastAsia="仿宋"/>
          <w:sz w:val="32"/>
          <w:szCs w:val="32"/>
        </w:rPr>
        <w:t>25</w:t>
      </w:r>
      <w:r>
        <w:rPr>
          <w:rFonts w:hint="eastAsia" w:ascii="仿宋" w:hAnsi="仿宋" w:eastAsia="仿宋"/>
          <w:sz w:val="32"/>
          <w:szCs w:val="32"/>
        </w:rPr>
        <w:t>日-</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w:t>
      </w:r>
      <w:r>
        <w:rPr>
          <w:rFonts w:hint="eastAsia" w:ascii="仿宋" w:hAnsi="仿宋" w:eastAsia="仿宋"/>
          <w:sz w:val="32"/>
          <w:szCs w:val="32"/>
        </w:rPr>
        <w:t>日（周末）</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活动地点：砂子坳校区立志食堂旁羽毛球场</w:t>
      </w:r>
    </w:p>
    <w:p>
      <w:pPr>
        <w:spacing w:line="580" w:lineRule="exact"/>
        <w:ind w:firstLine="2240" w:firstLineChars="700"/>
        <w:rPr>
          <w:rFonts w:ascii="仿宋" w:hAnsi="仿宋" w:eastAsia="仿宋"/>
          <w:sz w:val="32"/>
          <w:szCs w:val="32"/>
        </w:rPr>
      </w:pPr>
      <w:r>
        <w:rPr>
          <w:rFonts w:hint="eastAsia" w:ascii="仿宋" w:hAnsi="仿宋" w:eastAsia="仿宋"/>
          <w:sz w:val="32"/>
          <w:szCs w:val="32"/>
        </w:rPr>
        <w:t>大田湾校区第一教学楼前羽毛球场</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申请程序：</w:t>
      </w:r>
      <w:r>
        <w:rPr>
          <w:rFonts w:ascii="仿宋" w:hAnsi="仿宋" w:eastAsia="仿宋"/>
          <w:sz w:val="32"/>
          <w:szCs w:val="32"/>
        </w:rPr>
        <w:t>申请人需</w:t>
      </w:r>
      <w:r>
        <w:rPr>
          <w:rFonts w:hint="eastAsia" w:ascii="仿宋" w:hAnsi="仿宋" w:eastAsia="仿宋"/>
          <w:sz w:val="32"/>
          <w:szCs w:val="32"/>
        </w:rPr>
        <w:t>进入</w:t>
      </w:r>
      <w:r>
        <w:rPr>
          <w:rFonts w:ascii="仿宋" w:hAnsi="仿宋" w:eastAsia="仿宋"/>
          <w:sz w:val="32"/>
          <w:szCs w:val="32"/>
        </w:rPr>
        <w:t>“起点创业坊”创业实践活动</w:t>
      </w:r>
      <w:r>
        <w:rPr>
          <w:rFonts w:hint="eastAsia" w:ascii="仿宋" w:hAnsi="仿宋" w:eastAsia="仿宋"/>
          <w:sz w:val="32"/>
          <w:szCs w:val="32"/>
        </w:rPr>
        <w:t>摊主申请群（QQ群：935108458），在群内填写申请表并签订协议，协议将在开摊当天收集，上交协议的摊主将会获得吉大纪念版摊位许可证以及“起点创业坊”纪念钥匙扣。</w:t>
      </w:r>
    </w:p>
    <w:p>
      <w:pPr>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“优秀摊主”评选办法：</w:t>
      </w:r>
    </w:p>
    <w:p>
      <w:pPr>
        <w:spacing w:line="580" w:lineRule="exact"/>
        <w:ind w:firstLine="640" w:firstLineChars="200"/>
        <w:rPr>
          <w:rFonts w:ascii="仿宋" w:hAnsi="仿宋" w:eastAsia="仿宋"/>
          <w:sz w:val="32"/>
          <w:szCs w:val="32"/>
        </w:rPr>
      </w:pPr>
      <w:r>
        <w:rPr>
          <w:rFonts w:ascii="仿宋" w:hAnsi="仿宋" w:eastAsia="仿宋"/>
          <w:sz w:val="32"/>
          <w:szCs w:val="32"/>
        </w:rPr>
        <w:t>销售额</w:t>
      </w:r>
      <w:r>
        <w:rPr>
          <w:rFonts w:hint="eastAsia" w:ascii="仿宋" w:hAnsi="仿宋" w:eastAsia="仿宋"/>
          <w:sz w:val="32"/>
          <w:szCs w:val="32"/>
        </w:rPr>
        <w:t>（80%）</w:t>
      </w:r>
      <w:r>
        <w:rPr>
          <w:rFonts w:ascii="仿宋" w:hAnsi="仿宋" w:eastAsia="仿宋"/>
          <w:sz w:val="32"/>
          <w:szCs w:val="32"/>
        </w:rPr>
        <w:t>：</w:t>
      </w:r>
      <w:r>
        <w:rPr>
          <w:rFonts w:hint="eastAsia" w:ascii="仿宋" w:hAnsi="仿宋" w:eastAsia="仿宋"/>
          <w:sz w:val="32"/>
          <w:szCs w:val="32"/>
        </w:rPr>
        <w:t>销售额将作为优秀摊主评选的重要参考依据，摊位经营者需提供摊位售卖时间段内的微信或支付宝收款记录作为销售额证明（严禁刷单，一经发现，取消评奖资格）。</w:t>
      </w:r>
    </w:p>
    <w:p>
      <w:pPr>
        <w:spacing w:line="580" w:lineRule="exact"/>
        <w:ind w:firstLine="640" w:firstLineChars="200"/>
        <w:rPr>
          <w:rFonts w:ascii="仿宋" w:hAnsi="仿宋" w:eastAsia="仿宋"/>
          <w:sz w:val="32"/>
          <w:szCs w:val="32"/>
        </w:rPr>
      </w:pPr>
      <w:r>
        <w:rPr>
          <w:rFonts w:ascii="仿宋" w:hAnsi="仿宋" w:eastAsia="仿宋"/>
          <w:sz w:val="32"/>
          <w:szCs w:val="32"/>
        </w:rPr>
        <w:t>创意与原创性</w:t>
      </w:r>
      <w:r>
        <w:rPr>
          <w:rFonts w:hint="eastAsia" w:ascii="仿宋" w:hAnsi="仿宋" w:eastAsia="仿宋"/>
          <w:sz w:val="32"/>
          <w:szCs w:val="32"/>
        </w:rPr>
        <w:t>（20%）</w:t>
      </w:r>
      <w:r>
        <w:rPr>
          <w:rFonts w:ascii="仿宋" w:hAnsi="仿宋" w:eastAsia="仿宋"/>
          <w:sz w:val="32"/>
          <w:szCs w:val="32"/>
        </w:rPr>
        <w:t>：考察</w:t>
      </w:r>
      <w:r>
        <w:rPr>
          <w:rFonts w:hint="eastAsia" w:ascii="仿宋" w:hAnsi="仿宋" w:eastAsia="仿宋"/>
          <w:sz w:val="32"/>
          <w:szCs w:val="32"/>
        </w:rPr>
        <w:t>经营</w:t>
      </w:r>
      <w:r>
        <w:rPr>
          <w:rFonts w:ascii="仿宋" w:hAnsi="仿宋" w:eastAsia="仿宋"/>
          <w:sz w:val="32"/>
          <w:szCs w:val="32"/>
        </w:rPr>
        <w:t>者的产品</w:t>
      </w:r>
      <w:r>
        <w:rPr>
          <w:rFonts w:hint="eastAsia" w:ascii="仿宋" w:hAnsi="仿宋" w:eastAsia="仿宋"/>
          <w:sz w:val="32"/>
          <w:szCs w:val="32"/>
        </w:rPr>
        <w:t>（</w:t>
      </w:r>
      <w:r>
        <w:rPr>
          <w:rFonts w:ascii="仿宋" w:hAnsi="仿宋" w:eastAsia="仿宋"/>
          <w:sz w:val="32"/>
          <w:szCs w:val="32"/>
        </w:rPr>
        <w:t>服务</w:t>
      </w:r>
      <w:r>
        <w:rPr>
          <w:rFonts w:hint="eastAsia" w:ascii="仿宋" w:hAnsi="仿宋" w:eastAsia="仿宋"/>
          <w:sz w:val="32"/>
          <w:szCs w:val="32"/>
        </w:rPr>
        <w:t>）</w:t>
      </w:r>
      <w:r>
        <w:rPr>
          <w:rFonts w:ascii="仿宋" w:hAnsi="仿宋" w:eastAsia="仿宋"/>
          <w:sz w:val="32"/>
          <w:szCs w:val="32"/>
        </w:rPr>
        <w:t>的独特性、创新性和原创性。</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奖励：评选出综合排名前10%的摊位的经营者为“金牌摊主”，前30%的为“银牌摊主”，前50%的为“铜牌摊主”，发放校级“优秀摊主”荣誉证书，纳入第二课堂创新创业积分认定。</w:t>
      </w:r>
    </w:p>
    <w:p>
      <w:pPr>
        <w:pStyle w:val="14"/>
        <w:spacing w:line="580" w:lineRule="exact"/>
        <w:rPr>
          <w:rFonts w:ascii="仿宋" w:hAnsi="仿宋"/>
        </w:rPr>
      </w:pPr>
      <w:r>
        <w:rPr>
          <w:rFonts w:hint="eastAsia" w:ascii="仿宋" w:hAnsi="仿宋"/>
        </w:rPr>
        <w:t>（二）创新创业专题展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活动时间：2</w:t>
      </w:r>
      <w:r>
        <w:rPr>
          <w:rFonts w:ascii="仿宋" w:hAnsi="仿宋" w:eastAsia="仿宋"/>
          <w:sz w:val="32"/>
          <w:szCs w:val="32"/>
        </w:rPr>
        <w:t>023</w:t>
      </w:r>
      <w:r>
        <w:rPr>
          <w:rFonts w:hint="eastAsia" w:ascii="仿宋" w:hAnsi="仿宋" w:eastAsia="仿宋"/>
          <w:sz w:val="32"/>
          <w:szCs w:val="32"/>
        </w:rPr>
        <w:t>年</w:t>
      </w:r>
      <w:r>
        <w:rPr>
          <w:rFonts w:ascii="仿宋" w:hAnsi="仿宋" w:eastAsia="仿宋"/>
          <w:sz w:val="32"/>
          <w:szCs w:val="32"/>
        </w:rPr>
        <w:t>11</w:t>
      </w:r>
      <w:r>
        <w:rPr>
          <w:rFonts w:hint="eastAsia" w:ascii="仿宋" w:hAnsi="仿宋" w:eastAsia="仿宋"/>
          <w:sz w:val="32"/>
          <w:szCs w:val="32"/>
        </w:rPr>
        <w:t>月</w:t>
      </w:r>
      <w:r>
        <w:rPr>
          <w:rFonts w:ascii="仿宋" w:hAnsi="仿宋" w:eastAsia="仿宋"/>
          <w:sz w:val="32"/>
          <w:szCs w:val="32"/>
        </w:rPr>
        <w:t>25</w:t>
      </w:r>
      <w:r>
        <w:rPr>
          <w:rFonts w:hint="eastAsia" w:ascii="仿宋" w:hAnsi="仿宋" w:eastAsia="仿宋"/>
          <w:sz w:val="32"/>
          <w:szCs w:val="32"/>
        </w:rPr>
        <w:t>日-</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w:t>
      </w:r>
      <w:r>
        <w:rPr>
          <w:rFonts w:hint="eastAsia" w:ascii="仿宋" w:hAnsi="仿宋" w:eastAsia="仿宋"/>
          <w:sz w:val="32"/>
          <w:szCs w:val="32"/>
        </w:rPr>
        <w:t>日</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活动地点：起点创业坊创新创业专题展区</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活动内容：以展板的形式，介绍“挑战杯”系列赛事，展示“创青春”“挑战杯”大赛往届优秀创业项目，宣传</w:t>
      </w:r>
      <w:r>
        <w:rPr>
          <w:rFonts w:ascii="仿宋" w:hAnsi="仿宋" w:eastAsia="仿宋"/>
          <w:sz w:val="32"/>
          <w:szCs w:val="32"/>
        </w:rPr>
        <w:t>湖南共青团促进大学生就业“金桥行动”</w:t>
      </w:r>
      <w:r>
        <w:rPr>
          <w:rFonts w:hint="eastAsia" w:ascii="仿宋" w:hAnsi="仿宋" w:eastAsia="仿宋"/>
          <w:sz w:val="32"/>
          <w:szCs w:val="32"/>
        </w:rPr>
        <w:t>。</w:t>
      </w:r>
    </w:p>
    <w:p>
      <w:pPr>
        <w:pStyle w:val="14"/>
        <w:spacing w:line="580" w:lineRule="exact"/>
        <w:rPr>
          <w:rFonts w:ascii="仿宋" w:hAnsi="仿宋"/>
        </w:rPr>
      </w:pPr>
      <w:r>
        <w:rPr>
          <w:rFonts w:hint="eastAsia" w:ascii="仿宋" w:hAnsi="仿宋"/>
        </w:rPr>
        <w:t>（三）金桥行动与“双碳”知识竞答</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活动时间：1</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25</w:t>
      </w:r>
      <w:r>
        <w:rPr>
          <w:rFonts w:hint="eastAsia" w:ascii="仿宋" w:hAnsi="仿宋" w:eastAsia="仿宋"/>
          <w:sz w:val="32"/>
          <w:szCs w:val="32"/>
        </w:rPr>
        <w:t>日</w:t>
      </w: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 xml:space="preserve">) </w:t>
      </w:r>
      <w:r>
        <w:rPr>
          <w:rFonts w:hint="eastAsia" w:ascii="仿宋" w:hAnsi="仿宋" w:eastAsia="仿宋"/>
          <w:sz w:val="32"/>
          <w:szCs w:val="32"/>
        </w:rPr>
        <w:t>&amp;</w:t>
      </w:r>
      <w:r>
        <w:rPr>
          <w:rFonts w:ascii="仿宋" w:hAnsi="仿宋" w:eastAsia="仿宋"/>
          <w:sz w:val="32"/>
          <w:szCs w:val="32"/>
        </w:rPr>
        <w:t xml:space="preserve"> </w:t>
      </w: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26</w:t>
      </w:r>
      <w:r>
        <w:rPr>
          <w:rFonts w:hint="eastAsia" w:ascii="仿宋" w:hAnsi="仿宋" w:eastAsia="仿宋"/>
          <w:sz w:val="32"/>
          <w:szCs w:val="32"/>
        </w:rPr>
        <w:t>日(日</w:t>
      </w:r>
      <w:r>
        <w:rPr>
          <w:rFonts w:ascii="仿宋" w:hAnsi="仿宋" w:eastAsia="仿宋"/>
          <w:sz w:val="32"/>
          <w:szCs w:val="32"/>
        </w:rPr>
        <w:t>)</w:t>
      </w:r>
    </w:p>
    <w:p>
      <w:pPr>
        <w:spacing w:line="600" w:lineRule="exact"/>
        <w:ind w:firstLine="2240" w:firstLineChars="7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30-11</w:t>
      </w:r>
      <w:r>
        <w:rPr>
          <w:rFonts w:hint="eastAsia" w:ascii="仿宋" w:hAnsi="仿宋" w:eastAsia="仿宋"/>
          <w:sz w:val="32"/>
          <w:szCs w:val="32"/>
        </w:rPr>
        <w:t>：0</w:t>
      </w:r>
      <w:r>
        <w:rPr>
          <w:rFonts w:ascii="仿宋" w:hAnsi="仿宋" w:eastAsia="仿宋"/>
          <w:sz w:val="32"/>
          <w:szCs w:val="32"/>
        </w:rPr>
        <w:t xml:space="preserve">0 </w:t>
      </w:r>
      <w:r>
        <w:rPr>
          <w:rFonts w:hint="eastAsia" w:ascii="仿宋" w:hAnsi="仿宋" w:eastAsia="仿宋"/>
          <w:sz w:val="32"/>
          <w:szCs w:val="32"/>
        </w:rPr>
        <w:t>&amp;</w:t>
      </w:r>
      <w:r>
        <w:rPr>
          <w:rFonts w:ascii="仿宋" w:hAnsi="仿宋" w:eastAsia="仿宋"/>
          <w:sz w:val="32"/>
          <w:szCs w:val="32"/>
        </w:rPr>
        <w:t xml:space="preserve"> 18</w:t>
      </w:r>
      <w:r>
        <w:rPr>
          <w:rFonts w:hint="eastAsia" w:ascii="仿宋" w:hAnsi="仿宋" w:eastAsia="仿宋"/>
          <w:sz w:val="32"/>
          <w:szCs w:val="32"/>
        </w:rPr>
        <w:t>：</w:t>
      </w:r>
      <w:r>
        <w:rPr>
          <w:rFonts w:ascii="仿宋" w:hAnsi="仿宋" w:eastAsia="仿宋"/>
          <w:sz w:val="32"/>
          <w:szCs w:val="32"/>
        </w:rPr>
        <w:t>30-19</w:t>
      </w:r>
      <w:r>
        <w:rPr>
          <w:rFonts w:hint="eastAsia" w:ascii="仿宋" w:hAnsi="仿宋" w:eastAsia="仿宋"/>
          <w:sz w:val="32"/>
          <w:szCs w:val="32"/>
        </w:rPr>
        <w:t>：0</w:t>
      </w:r>
      <w:r>
        <w:rPr>
          <w:rFonts w:ascii="仿宋" w:hAnsi="仿宋" w:eastAsia="仿宋"/>
          <w:sz w:val="32"/>
          <w:szCs w:val="32"/>
        </w:rPr>
        <w:t>0</w:t>
      </w:r>
    </w:p>
    <w:p>
      <w:pPr>
        <w:spacing w:line="600" w:lineRule="exact"/>
        <w:ind w:firstLine="2240" w:firstLineChars="700"/>
        <w:rPr>
          <w:rFonts w:ascii="仿宋" w:hAnsi="仿宋" w:eastAsia="仿宋"/>
          <w:sz w:val="32"/>
          <w:szCs w:val="32"/>
        </w:rPr>
      </w:pPr>
      <w:r>
        <w:rPr>
          <w:rFonts w:hint="eastAsia" w:ascii="仿宋" w:hAnsi="仿宋" w:eastAsia="仿宋"/>
          <w:sz w:val="32"/>
          <w:szCs w:val="32"/>
        </w:rPr>
        <w:t>（合2天4个时间段）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活动地点：起点创业坊创新创业专题展区前</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活动规则：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知识竞答题目分为选择题与问答题。选择题每题计5分，问答题每题计1</w:t>
      </w:r>
      <w:r>
        <w:rPr>
          <w:rFonts w:ascii="仿宋" w:hAnsi="仿宋" w:eastAsia="仿宋"/>
          <w:sz w:val="32"/>
          <w:szCs w:val="32"/>
        </w:rPr>
        <w:t>5</w:t>
      </w:r>
      <w:r>
        <w:rPr>
          <w:rFonts w:hint="eastAsia" w:ascii="仿宋" w:hAnsi="仿宋" w:eastAsia="仿宋"/>
          <w:sz w:val="32"/>
          <w:szCs w:val="32"/>
        </w:rPr>
        <w:t>分，答错不扣分。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个人或团队参赛，团队参赛每队上限</w:t>
      </w:r>
      <w:r>
        <w:rPr>
          <w:rFonts w:ascii="仿宋" w:hAnsi="仿宋" w:eastAsia="仿宋"/>
          <w:sz w:val="32"/>
          <w:szCs w:val="32"/>
        </w:rPr>
        <w:t>3</w:t>
      </w:r>
      <w:r>
        <w:rPr>
          <w:rFonts w:hint="eastAsia" w:ascii="仿宋" w:hAnsi="仿宋" w:eastAsia="仿宋"/>
          <w:sz w:val="32"/>
          <w:szCs w:val="32"/>
        </w:rPr>
        <w:t>人。</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现场由主持人宣读题目，当主持人宣读题目完毕，宣布“请抢答”，选手开始抢答。主持人宣读题目过程中可以抢答，但抢答后主持人不再继续宣读该题目，由获得抢答权的队伍作答。主持人提问后1</w:t>
      </w:r>
      <w:r>
        <w:rPr>
          <w:rFonts w:ascii="仿宋" w:hAnsi="仿宋" w:eastAsia="仿宋"/>
          <w:sz w:val="32"/>
          <w:szCs w:val="32"/>
        </w:rPr>
        <w:t>0</w:t>
      </w:r>
      <w:r>
        <w:rPr>
          <w:rFonts w:hint="eastAsia" w:ascii="仿宋" w:hAnsi="仿宋" w:eastAsia="仿宋"/>
          <w:sz w:val="32"/>
          <w:szCs w:val="32"/>
        </w:rPr>
        <w:t>秒内无人抢答，则此题作废。</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获得抢答权的队伍答错可继续抢答，1道题目至多3支队伍回答，均回答错误则此题作废。</w:t>
      </w:r>
    </w:p>
    <w:p>
      <w:pPr>
        <w:spacing w:line="580" w:lineRule="exact"/>
        <w:ind w:firstLine="643" w:firstLineChars="200"/>
        <w:rPr>
          <w:rFonts w:ascii="仿宋" w:hAnsi="仿宋" w:eastAsia="仿宋"/>
          <w:sz w:val="32"/>
          <w:szCs w:val="32"/>
        </w:rPr>
      </w:pPr>
      <w:r>
        <w:rPr>
          <w:rFonts w:hint="eastAsia" w:ascii="仿宋" w:hAnsi="仿宋" w:eastAsia="仿宋"/>
          <w:b/>
          <w:bCs/>
          <w:sz w:val="32"/>
          <w:szCs w:val="32"/>
        </w:rPr>
        <w:t>奖励：</w:t>
      </w:r>
      <w:r>
        <w:rPr>
          <w:rFonts w:hint="eastAsia" w:ascii="仿宋" w:hAnsi="仿宋" w:eastAsia="仿宋"/>
          <w:sz w:val="32"/>
          <w:szCs w:val="32"/>
        </w:rPr>
        <w:t>根据参赛队伍总得分排名依次奖励游戏抽奖区一、二、三等奖品，包含“起点创业坊”周边礼品。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题库稍后将发到各学院学生会工作群里。</w:t>
      </w:r>
    </w:p>
    <w:p>
      <w:pPr>
        <w:spacing w:line="580" w:lineRule="exact"/>
        <w:ind w:firstLine="640" w:firstLineChars="200"/>
        <w:rPr>
          <w:rFonts w:ascii="仿宋" w:hAnsi="仿宋" w:eastAsia="仿宋"/>
          <w:sz w:val="32"/>
          <w:szCs w:val="32"/>
        </w:rPr>
      </w:pPr>
    </w:p>
    <w:p>
      <w:pPr>
        <w:spacing w:line="580" w:lineRule="exact"/>
        <w:ind w:left="1590" w:leftChars="300" w:hanging="960" w:hangingChars="300"/>
        <w:rPr>
          <w:rFonts w:ascii="仿宋" w:hAnsi="仿宋" w:eastAsia="仿宋"/>
          <w:sz w:val="32"/>
          <w:szCs w:val="32"/>
        </w:rPr>
      </w:pPr>
      <w:r>
        <w:rPr>
          <w:rFonts w:hint="eastAsia" w:ascii="仿宋" w:hAnsi="仿宋" w:eastAsia="仿宋"/>
          <w:sz w:val="32"/>
          <w:szCs w:val="32"/>
        </w:rPr>
        <w:t>附件：</w:t>
      </w:r>
      <w:r>
        <w:rPr>
          <w:rFonts w:ascii="仿宋" w:hAnsi="仿宋" w:eastAsia="仿宋" w:cs="Times New Roman (正文 CS 字体)"/>
          <w:sz w:val="32"/>
          <w:szCs w:val="32"/>
        </w:rPr>
        <w:t>吉首大</w:t>
      </w:r>
      <w:r>
        <w:rPr>
          <w:rFonts w:hint="eastAsia" w:ascii="仿宋" w:hAnsi="仿宋" w:eastAsia="仿宋" w:cs="Times New Roman (正文 CS 字体)"/>
          <w:sz w:val="32"/>
          <w:szCs w:val="32"/>
        </w:rPr>
        <w:t>学吉首校区</w:t>
      </w:r>
      <w:r>
        <w:rPr>
          <w:rFonts w:ascii="仿宋" w:hAnsi="仿宋" w:eastAsia="仿宋" w:cs="Times New Roman (正文 CS 字体)"/>
          <w:sz w:val="32"/>
          <w:szCs w:val="32"/>
        </w:rPr>
        <w:t>2023年“</w:t>
      </w:r>
      <w:r>
        <w:rPr>
          <w:rFonts w:hint="eastAsia" w:ascii="仿宋" w:hAnsi="仿宋" w:eastAsia="仿宋" w:cs="Times New Roman (正文 CS 字体)"/>
          <w:sz w:val="32"/>
          <w:szCs w:val="32"/>
        </w:rPr>
        <w:t>起点创业坊</w:t>
      </w:r>
      <w:r>
        <w:rPr>
          <w:rFonts w:ascii="仿宋" w:hAnsi="仿宋" w:eastAsia="仿宋" w:cs="Times New Roman (正文 CS 字体)"/>
          <w:sz w:val="32"/>
          <w:szCs w:val="32"/>
        </w:rPr>
        <w:t>”创业实践活动摊位申请协议书</w:t>
      </w:r>
    </w:p>
    <w:p>
      <w:pPr>
        <w:spacing w:line="580" w:lineRule="exact"/>
        <w:ind w:firstLine="640" w:firstLineChars="200"/>
        <w:rPr>
          <w:rFonts w:ascii="仿宋" w:hAnsi="仿宋" w:eastAsia="仿宋"/>
          <w:sz w:val="32"/>
          <w:szCs w:val="32"/>
        </w:rPr>
      </w:pPr>
    </w:p>
    <w:p>
      <w:pPr>
        <w:spacing w:line="580" w:lineRule="exact"/>
        <w:ind w:firstLine="640" w:firstLineChars="200"/>
        <w:rPr>
          <w:rFonts w:ascii="仿宋" w:hAnsi="仿宋" w:eastAsia="仿宋"/>
          <w:sz w:val="32"/>
          <w:szCs w:val="32"/>
        </w:rPr>
      </w:pPr>
    </w:p>
    <w:p>
      <w:pPr>
        <w:wordWrap w:val="0"/>
        <w:spacing w:line="580" w:lineRule="exact"/>
        <w:ind w:firstLine="640" w:firstLineChars="200"/>
        <w:jc w:val="right"/>
        <w:rPr>
          <w:rFonts w:ascii="仿宋" w:hAnsi="仿宋" w:eastAsia="仿宋"/>
          <w:sz w:val="32"/>
          <w:szCs w:val="32"/>
        </w:rPr>
      </w:pPr>
      <w:r>
        <w:rPr>
          <w:rFonts w:ascii="仿宋" w:hAnsi="仿宋" w:eastAsia="仿宋"/>
          <w:sz w:val="32"/>
          <w:szCs w:val="32"/>
        </w:rPr>
        <w:t>吉首大学学生</w:t>
      </w:r>
      <w:r>
        <w:rPr>
          <w:rFonts w:hint="eastAsia" w:ascii="仿宋" w:hAnsi="仿宋" w:eastAsia="仿宋"/>
          <w:sz w:val="32"/>
          <w:szCs w:val="32"/>
        </w:rPr>
        <w:t xml:space="preserve">会 </w:t>
      </w:r>
    </w:p>
    <w:p>
      <w:pPr>
        <w:spacing w:line="580" w:lineRule="exact"/>
        <w:ind w:firstLine="640" w:firstLineChars="200"/>
        <w:jc w:val="right"/>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仿宋" w:hAnsi="仿宋" w:eastAsia="仿宋"/>
          <w:sz w:val="32"/>
          <w:szCs w:val="32"/>
        </w:rPr>
        <w:t>2023年11月16</w:t>
      </w:r>
      <w:r>
        <w:rPr>
          <w:rFonts w:hint="eastAsia" w:ascii="仿宋" w:hAnsi="仿宋" w:eastAsia="仿宋"/>
          <w:sz w:val="32"/>
          <w:szCs w:val="32"/>
        </w:rPr>
        <w:t>日</w:t>
      </w:r>
    </w:p>
    <w:p>
      <w:pPr>
        <w:spacing w:line="360" w:lineRule="auto"/>
        <w:jc w:val="left"/>
        <w:rPr>
          <w:rFonts w:ascii="黑体" w:hAnsi="黑体" w:eastAsia="黑体"/>
          <w:bCs/>
          <w:sz w:val="32"/>
          <w:szCs w:val="32"/>
        </w:rPr>
      </w:pPr>
      <w:r>
        <w:rPr>
          <w:rFonts w:ascii="黑体" w:hAnsi="黑体" w:eastAsia="黑体"/>
          <w:bCs/>
          <w:sz w:val="32"/>
          <w:szCs w:val="32"/>
        </w:rPr>
        <w:t>附件</w:t>
      </w:r>
    </w:p>
    <w:p>
      <w:pPr>
        <w:spacing w:before="240" w:after="240" w:line="600" w:lineRule="exact"/>
        <w:jc w:val="center"/>
        <w:rPr>
          <w:rFonts w:ascii="仿宋" w:hAnsi="仿宋" w:eastAsia="方正小标宋简体"/>
          <w:bCs/>
          <w:sz w:val="44"/>
          <w:szCs w:val="44"/>
        </w:rPr>
      </w:pPr>
      <w:r>
        <w:rPr>
          <w:rFonts w:ascii="仿宋" w:hAnsi="仿宋" w:eastAsia="方正小标宋简体"/>
          <w:bCs/>
          <w:sz w:val="44"/>
          <w:szCs w:val="44"/>
        </w:rPr>
        <w:t>吉首大学</w:t>
      </w:r>
      <w:r>
        <w:rPr>
          <w:rFonts w:hint="eastAsia" w:ascii="仿宋" w:hAnsi="仿宋" w:eastAsia="方正小标宋简体"/>
          <w:bCs/>
          <w:sz w:val="44"/>
          <w:szCs w:val="44"/>
        </w:rPr>
        <w:t>吉首校区2</w:t>
      </w:r>
      <w:r>
        <w:rPr>
          <w:rFonts w:ascii="仿宋" w:hAnsi="仿宋" w:eastAsia="方正小标宋简体"/>
          <w:bCs/>
          <w:sz w:val="44"/>
          <w:szCs w:val="44"/>
        </w:rPr>
        <w:t>023</w:t>
      </w:r>
      <w:r>
        <w:rPr>
          <w:rFonts w:hint="eastAsia" w:ascii="仿宋" w:hAnsi="仿宋" w:eastAsia="方正小标宋简体"/>
          <w:bCs/>
          <w:sz w:val="44"/>
          <w:szCs w:val="44"/>
        </w:rPr>
        <w:t>年</w:t>
      </w:r>
      <w:r>
        <w:rPr>
          <w:rFonts w:ascii="仿宋" w:hAnsi="仿宋" w:eastAsia="方正小标宋简体"/>
          <w:bCs/>
          <w:sz w:val="44"/>
          <w:szCs w:val="44"/>
        </w:rPr>
        <w:t>“起点创业坊”</w:t>
      </w:r>
      <w:r>
        <w:rPr>
          <w:rFonts w:hint="eastAsia" w:ascii="仿宋" w:hAnsi="仿宋" w:eastAsia="方正小标宋简体"/>
          <w:bCs/>
          <w:sz w:val="44"/>
          <w:szCs w:val="44"/>
        </w:rPr>
        <w:t>创业实践活动</w:t>
      </w:r>
      <w:r>
        <w:rPr>
          <w:rFonts w:ascii="仿宋" w:hAnsi="仿宋" w:eastAsia="方正小标宋简体"/>
          <w:bCs/>
          <w:sz w:val="44"/>
          <w:szCs w:val="44"/>
        </w:rPr>
        <w:t>摊位申请协议书</w:t>
      </w:r>
    </w:p>
    <w:p>
      <w:pPr>
        <w:spacing w:line="520" w:lineRule="exact"/>
        <w:ind w:firstLine="602" w:firstLineChars="200"/>
        <w:jc w:val="left"/>
        <w:rPr>
          <w:rFonts w:ascii="仿宋" w:hAnsi="仿宋" w:eastAsia="仿宋"/>
          <w:sz w:val="30"/>
          <w:szCs w:val="30"/>
        </w:rPr>
      </w:pPr>
      <w:r>
        <w:rPr>
          <w:rFonts w:ascii="仿宋" w:hAnsi="仿宋" w:eastAsia="仿宋"/>
          <w:b/>
          <w:bCs/>
          <w:sz w:val="30"/>
          <w:szCs w:val="30"/>
        </w:rPr>
        <w:t>甲方：</w:t>
      </w:r>
      <w:r>
        <w:rPr>
          <w:rFonts w:ascii="仿宋" w:hAnsi="仿宋" w:eastAsia="仿宋"/>
          <w:sz w:val="30"/>
          <w:szCs w:val="30"/>
        </w:rPr>
        <w:t>吉首大学</w:t>
      </w:r>
      <w:r>
        <w:rPr>
          <w:rFonts w:hint="eastAsia" w:ascii="仿宋" w:hAnsi="仿宋" w:eastAsia="仿宋"/>
          <w:sz w:val="30"/>
          <w:szCs w:val="30"/>
        </w:rPr>
        <w:t>学生会</w:t>
      </w:r>
    </w:p>
    <w:p>
      <w:pPr>
        <w:spacing w:line="520" w:lineRule="exact"/>
        <w:ind w:firstLine="600" w:firstLineChars="200"/>
        <w:jc w:val="left"/>
        <w:rPr>
          <w:rFonts w:ascii="仿宋" w:hAnsi="仿宋" w:eastAsia="仿宋"/>
          <w:sz w:val="30"/>
          <w:szCs w:val="30"/>
        </w:rPr>
      </w:pPr>
      <w:r>
        <w:rPr>
          <w:rFonts w:ascii="仿宋" w:hAnsi="仿宋" w:eastAsia="仿宋"/>
          <w:sz w:val="30"/>
          <w:szCs w:val="30"/>
        </w:rPr>
        <w:t>地址：吉首大学砂子坳校区</w:t>
      </w:r>
      <w:r>
        <w:rPr>
          <w:rFonts w:hint="eastAsia" w:ascii="仿宋" w:hAnsi="仿宋" w:eastAsia="仿宋"/>
          <w:sz w:val="30"/>
          <w:szCs w:val="30"/>
        </w:rPr>
        <w:t>总理楼6</w:t>
      </w:r>
      <w:r>
        <w:rPr>
          <w:rFonts w:ascii="仿宋" w:hAnsi="仿宋" w:eastAsia="仿宋"/>
          <w:sz w:val="30"/>
          <w:szCs w:val="30"/>
        </w:rPr>
        <w:t>0513</w:t>
      </w:r>
      <w:r>
        <w:rPr>
          <w:rFonts w:hint="eastAsia" w:ascii="仿宋" w:hAnsi="仿宋" w:eastAsia="仿宋"/>
          <w:sz w:val="30"/>
          <w:szCs w:val="30"/>
        </w:rPr>
        <w:t>办公室</w:t>
      </w:r>
      <w:r>
        <w:rPr>
          <w:rFonts w:ascii="仿宋" w:hAnsi="仿宋" w:eastAsia="仿宋"/>
          <w:sz w:val="30"/>
          <w:szCs w:val="30"/>
        </w:rPr>
        <w:t xml:space="preserve"> </w:t>
      </w:r>
    </w:p>
    <w:p>
      <w:pPr>
        <w:spacing w:line="520" w:lineRule="exact"/>
        <w:ind w:firstLine="602" w:firstLineChars="200"/>
        <w:jc w:val="left"/>
        <w:rPr>
          <w:rFonts w:ascii="仿宋" w:hAnsi="仿宋" w:eastAsia="仿宋"/>
          <w:b/>
          <w:bCs/>
          <w:sz w:val="30"/>
          <w:szCs w:val="30"/>
        </w:rPr>
      </w:pPr>
      <w:r>
        <w:rPr>
          <w:rFonts w:ascii="仿宋" w:hAnsi="仿宋" w:eastAsia="仿宋"/>
          <w:b/>
          <w:bCs/>
          <w:sz w:val="30"/>
          <w:szCs w:val="30"/>
        </w:rPr>
        <w:t>乙方</w:t>
      </w:r>
      <w:r>
        <w:rPr>
          <w:rFonts w:hint="eastAsia" w:ascii="仿宋" w:hAnsi="仿宋" w:eastAsia="仿宋"/>
          <w:b/>
          <w:bCs/>
          <w:sz w:val="30"/>
          <w:szCs w:val="30"/>
        </w:rPr>
        <w:t>（摊位负责人）</w:t>
      </w:r>
      <w:r>
        <w:rPr>
          <w:rFonts w:ascii="仿宋" w:hAnsi="仿宋" w:eastAsia="仿宋"/>
          <w:b/>
          <w:bCs/>
          <w:sz w:val="30"/>
          <w:szCs w:val="30"/>
        </w:rPr>
        <w:t>：</w:t>
      </w:r>
    </w:p>
    <w:p>
      <w:pPr>
        <w:tabs>
          <w:tab w:val="left" w:pos="3780"/>
        </w:tabs>
        <w:spacing w:line="520" w:lineRule="exact"/>
        <w:ind w:firstLine="600" w:firstLineChars="200"/>
        <w:jc w:val="left"/>
        <w:rPr>
          <w:rFonts w:ascii="仿宋" w:hAnsi="仿宋" w:eastAsia="仿宋"/>
          <w:sz w:val="30"/>
          <w:szCs w:val="30"/>
        </w:rPr>
      </w:pPr>
      <w:r>
        <w:rPr>
          <w:rFonts w:ascii="仿宋" w:hAnsi="仿宋" w:eastAsia="仿宋"/>
          <w:sz w:val="30"/>
          <w:szCs w:val="30"/>
        </w:rPr>
        <w:t>学号：</w:t>
      </w:r>
      <w:r>
        <w:rPr>
          <w:rFonts w:ascii="仿宋" w:hAnsi="仿宋" w:eastAsia="仿宋"/>
          <w:sz w:val="30"/>
          <w:szCs w:val="30"/>
        </w:rPr>
        <w:tab/>
      </w:r>
      <w:r>
        <w:rPr>
          <w:rFonts w:hint="eastAsia" w:ascii="仿宋" w:hAnsi="仿宋" w:eastAsia="仿宋"/>
          <w:sz w:val="30"/>
          <w:szCs w:val="30"/>
        </w:rPr>
        <w:t xml:space="preserve">学院： </w:t>
      </w:r>
    </w:p>
    <w:p>
      <w:pPr>
        <w:spacing w:line="520" w:lineRule="exact"/>
        <w:ind w:firstLine="600" w:firstLineChars="200"/>
        <w:jc w:val="left"/>
        <w:rPr>
          <w:rFonts w:ascii="仿宋" w:hAnsi="仿宋" w:eastAsia="仿宋"/>
          <w:sz w:val="30"/>
          <w:szCs w:val="30"/>
        </w:rPr>
      </w:pPr>
      <w:r>
        <w:rPr>
          <w:rFonts w:hint="eastAsia" w:ascii="仿宋" w:hAnsi="仿宋" w:eastAsia="仿宋"/>
          <w:sz w:val="30"/>
          <w:szCs w:val="30"/>
        </w:rPr>
        <w:t>身份证号</w:t>
      </w:r>
      <w:r>
        <w:rPr>
          <w:rFonts w:ascii="仿宋" w:hAnsi="仿宋" w:eastAsia="仿宋"/>
          <w:sz w:val="30"/>
          <w:szCs w:val="30"/>
        </w:rPr>
        <w:t>：</w:t>
      </w:r>
    </w:p>
    <w:p>
      <w:pPr>
        <w:tabs>
          <w:tab w:val="left" w:pos="3990"/>
        </w:tabs>
        <w:spacing w:line="520" w:lineRule="exact"/>
        <w:ind w:firstLine="600" w:firstLineChars="200"/>
        <w:jc w:val="left"/>
        <w:rPr>
          <w:rFonts w:ascii="仿宋" w:hAnsi="仿宋" w:eastAsia="仿宋"/>
          <w:sz w:val="30"/>
          <w:szCs w:val="30"/>
        </w:rPr>
      </w:pPr>
      <w:r>
        <w:rPr>
          <w:rFonts w:ascii="仿宋" w:hAnsi="仿宋" w:eastAsia="仿宋"/>
          <w:sz w:val="30"/>
          <w:szCs w:val="30"/>
        </w:rPr>
        <w:t>联系电话：</w:t>
      </w:r>
    </w:p>
    <w:p>
      <w:pPr>
        <w:spacing w:line="520" w:lineRule="exact"/>
        <w:ind w:firstLine="600" w:firstLineChars="200"/>
        <w:jc w:val="left"/>
        <w:rPr>
          <w:rFonts w:ascii="仿宋" w:hAnsi="仿宋" w:eastAsia="仿宋"/>
          <w:sz w:val="30"/>
          <w:szCs w:val="30"/>
        </w:rPr>
      </w:pPr>
    </w:p>
    <w:p>
      <w:pPr>
        <w:spacing w:line="520" w:lineRule="exact"/>
        <w:ind w:firstLine="584" w:firstLineChars="200"/>
        <w:jc w:val="left"/>
        <w:rPr>
          <w:rFonts w:ascii="仿宋" w:hAnsi="仿宋" w:eastAsia="仿宋"/>
          <w:spacing w:val="-4"/>
          <w:sz w:val="30"/>
          <w:szCs w:val="30"/>
        </w:rPr>
      </w:pPr>
      <w:r>
        <w:rPr>
          <w:rFonts w:ascii="仿宋" w:hAnsi="仿宋" w:eastAsia="仿宋"/>
          <w:spacing w:val="-4"/>
          <w:sz w:val="30"/>
          <w:szCs w:val="30"/>
        </w:rPr>
        <w:t>一、甲方责任。为乙方提供相关活动场地和基本设施，指导乙方开展相关工作，帮助乙方通过多渠道、多形式进行</w:t>
      </w:r>
      <w:r>
        <w:rPr>
          <w:rFonts w:hint="eastAsia" w:ascii="仿宋" w:hAnsi="仿宋" w:eastAsia="仿宋"/>
          <w:spacing w:val="-4"/>
          <w:sz w:val="30"/>
          <w:szCs w:val="30"/>
        </w:rPr>
        <w:t>宣</w:t>
      </w:r>
      <w:r>
        <w:rPr>
          <w:rFonts w:ascii="仿宋" w:hAnsi="仿宋" w:eastAsia="仿宋"/>
          <w:spacing w:val="-4"/>
          <w:sz w:val="30"/>
          <w:szCs w:val="30"/>
        </w:rPr>
        <w:t xml:space="preserve">传，维护乙方的合法权益。 </w:t>
      </w:r>
    </w:p>
    <w:p>
      <w:pPr>
        <w:spacing w:line="520" w:lineRule="exact"/>
        <w:ind w:firstLine="600" w:firstLineChars="200"/>
        <w:jc w:val="left"/>
        <w:rPr>
          <w:rFonts w:ascii="仿宋" w:hAnsi="仿宋" w:eastAsia="仿宋"/>
          <w:sz w:val="30"/>
          <w:szCs w:val="30"/>
        </w:rPr>
      </w:pPr>
      <w:r>
        <w:rPr>
          <w:rFonts w:ascii="仿宋" w:hAnsi="仿宋" w:eastAsia="仿宋"/>
          <w:sz w:val="30"/>
          <w:szCs w:val="30"/>
        </w:rPr>
        <w:t>二、乙方责任。按照分配的摊位号、经营项目、经营规范等要求进行经营，接受甲方的监督和管理，按照规定开展诚信交易，不得销售假冒伪劣商品，不允许出售食品以及其他学校管理规定禁止在校内销售的商品（服务），不得私自转让摊位</w:t>
      </w:r>
      <w:r>
        <w:rPr>
          <w:rFonts w:hint="eastAsia" w:ascii="仿宋" w:hAnsi="仿宋" w:eastAsia="仿宋"/>
          <w:sz w:val="30"/>
          <w:szCs w:val="30"/>
        </w:rPr>
        <w:t>。</w:t>
      </w:r>
    </w:p>
    <w:p>
      <w:pPr>
        <w:spacing w:line="520" w:lineRule="exact"/>
        <w:ind w:firstLine="640" w:firstLineChars="200"/>
        <w:jc w:val="left"/>
        <w:rPr>
          <w:rFonts w:ascii="仿宋" w:hAnsi="仿宋" w:eastAsia="仿宋"/>
          <w:spacing w:val="10"/>
          <w:sz w:val="30"/>
          <w:szCs w:val="30"/>
        </w:rPr>
      </w:pPr>
      <w:r>
        <w:rPr>
          <w:rFonts w:hint="eastAsia" w:ascii="仿宋" w:hAnsi="仿宋" w:eastAsia="仿宋"/>
          <w:spacing w:val="10"/>
          <w:sz w:val="30"/>
          <w:szCs w:val="30"/>
        </w:rPr>
        <w:t>三</w:t>
      </w:r>
      <w:r>
        <w:rPr>
          <w:rFonts w:ascii="仿宋" w:hAnsi="仿宋" w:eastAsia="仿宋"/>
          <w:spacing w:val="10"/>
          <w:sz w:val="30"/>
          <w:szCs w:val="30"/>
        </w:rPr>
        <w:t>、本协议一式两份，自签订之日起生效，有效期至2023年12月31日。</w:t>
      </w:r>
    </w:p>
    <w:p>
      <w:pPr>
        <w:spacing w:line="520" w:lineRule="exact"/>
        <w:ind w:firstLine="600" w:firstLineChars="200"/>
        <w:jc w:val="left"/>
        <w:rPr>
          <w:rFonts w:ascii="仿宋" w:hAnsi="仿宋" w:eastAsia="仿宋"/>
          <w:sz w:val="30"/>
          <w:szCs w:val="30"/>
        </w:rPr>
      </w:pPr>
      <w:r>
        <w:rPr>
          <w:rFonts w:hint="eastAsia" w:ascii="仿宋" w:hAnsi="仿宋" w:eastAsia="仿宋"/>
          <w:sz w:val="30"/>
          <w:szCs w:val="30"/>
        </w:rPr>
        <w:t>四</w:t>
      </w:r>
      <w:r>
        <w:rPr>
          <w:rFonts w:ascii="仿宋" w:hAnsi="仿宋" w:eastAsia="仿宋"/>
          <w:sz w:val="30"/>
          <w:szCs w:val="30"/>
        </w:rPr>
        <w:t>、本人已经阅读以上条文，愿意遵守《起点创业坊管理条例》和协议书相关要求，服从学校的管理。未尽事宜最终解释权归</w:t>
      </w:r>
      <w:r>
        <w:rPr>
          <w:rFonts w:hint="eastAsia" w:ascii="仿宋" w:hAnsi="仿宋" w:eastAsia="仿宋"/>
          <w:sz w:val="30"/>
          <w:szCs w:val="30"/>
        </w:rPr>
        <w:t>吉首大学学生会</w:t>
      </w:r>
      <w:r>
        <w:rPr>
          <w:rFonts w:ascii="仿宋" w:hAnsi="仿宋" w:eastAsia="仿宋"/>
          <w:sz w:val="30"/>
          <w:szCs w:val="30"/>
        </w:rPr>
        <w:t>所有。</w:t>
      </w:r>
    </w:p>
    <w:p>
      <w:pPr>
        <w:spacing w:line="520" w:lineRule="exact"/>
        <w:ind w:firstLine="600" w:firstLineChars="200"/>
        <w:jc w:val="left"/>
        <w:rPr>
          <w:rFonts w:ascii="仿宋" w:hAnsi="仿宋" w:eastAsia="仿宋"/>
          <w:sz w:val="30"/>
          <w:szCs w:val="30"/>
        </w:rPr>
      </w:pPr>
    </w:p>
    <w:p>
      <w:pPr>
        <w:spacing w:line="520" w:lineRule="exact"/>
        <w:ind w:firstLine="600" w:firstLineChars="200"/>
        <w:jc w:val="left"/>
        <w:rPr>
          <w:rFonts w:ascii="仿宋" w:hAnsi="仿宋" w:eastAsia="仿宋"/>
          <w:sz w:val="30"/>
          <w:szCs w:val="30"/>
        </w:rPr>
      </w:pPr>
      <w:r>
        <w:rPr>
          <w:rFonts w:hint="eastAsia" w:ascii="仿宋" w:hAnsi="仿宋" w:eastAsia="仿宋"/>
          <w:sz w:val="30"/>
          <w:szCs w:val="30"/>
        </w:rPr>
        <w:t>所有摊主成员签名：</w:t>
      </w:r>
    </w:p>
    <w:p>
      <w:pPr>
        <w:spacing w:line="520" w:lineRule="exact"/>
        <w:ind w:firstLine="600" w:firstLineChars="200"/>
        <w:jc w:val="left"/>
        <w:rPr>
          <w:rFonts w:ascii="仿宋" w:hAnsi="仿宋" w:eastAsia="仿宋"/>
          <w:sz w:val="30"/>
          <w:szCs w:val="30"/>
        </w:rPr>
      </w:pPr>
      <w:r>
        <w:rPr>
          <w:rFonts w:hint="eastAsia" w:ascii="仿宋" w:hAnsi="仿宋" w:eastAsia="仿宋"/>
          <w:sz w:val="30"/>
          <w:szCs w:val="30"/>
        </w:rPr>
        <w:t>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正文 CS 字体)">
    <w:altName w:val="宋体"/>
    <w:panose1 w:val="020B0604020202020204"/>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1MWRhMjA5Y2M1NTI5YTAwODZhYmViNDkzNzAwM2UifQ=="/>
  </w:docVars>
  <w:rsids>
    <w:rsidRoot w:val="002B5F56"/>
    <w:rsid w:val="00015BF6"/>
    <w:rsid w:val="00083A9E"/>
    <w:rsid w:val="000C4833"/>
    <w:rsid w:val="000C6DF4"/>
    <w:rsid w:val="00126AF9"/>
    <w:rsid w:val="001328E9"/>
    <w:rsid w:val="001603BB"/>
    <w:rsid w:val="0016091E"/>
    <w:rsid w:val="00195CF9"/>
    <w:rsid w:val="001A4ABA"/>
    <w:rsid w:val="001A6E60"/>
    <w:rsid w:val="00214741"/>
    <w:rsid w:val="002575CE"/>
    <w:rsid w:val="00267E80"/>
    <w:rsid w:val="00275D53"/>
    <w:rsid w:val="002B5F56"/>
    <w:rsid w:val="002D7A48"/>
    <w:rsid w:val="002E476D"/>
    <w:rsid w:val="003345E5"/>
    <w:rsid w:val="003466F4"/>
    <w:rsid w:val="003705EE"/>
    <w:rsid w:val="003A7441"/>
    <w:rsid w:val="003B1151"/>
    <w:rsid w:val="004071F1"/>
    <w:rsid w:val="004379FE"/>
    <w:rsid w:val="00466AB0"/>
    <w:rsid w:val="004B0C0A"/>
    <w:rsid w:val="004E4C8B"/>
    <w:rsid w:val="00526DCD"/>
    <w:rsid w:val="00565CF8"/>
    <w:rsid w:val="00614DCB"/>
    <w:rsid w:val="00617EC9"/>
    <w:rsid w:val="00651E6C"/>
    <w:rsid w:val="00665576"/>
    <w:rsid w:val="006A1FA7"/>
    <w:rsid w:val="006F31B2"/>
    <w:rsid w:val="00764E0C"/>
    <w:rsid w:val="00775BC4"/>
    <w:rsid w:val="007C1271"/>
    <w:rsid w:val="007F6149"/>
    <w:rsid w:val="007F7240"/>
    <w:rsid w:val="00837E03"/>
    <w:rsid w:val="0085598F"/>
    <w:rsid w:val="0085624B"/>
    <w:rsid w:val="008D44F9"/>
    <w:rsid w:val="008D4939"/>
    <w:rsid w:val="008E7A65"/>
    <w:rsid w:val="00906EEE"/>
    <w:rsid w:val="00914231"/>
    <w:rsid w:val="009378F0"/>
    <w:rsid w:val="00943C4E"/>
    <w:rsid w:val="00984075"/>
    <w:rsid w:val="00994963"/>
    <w:rsid w:val="00994BD7"/>
    <w:rsid w:val="009C1F05"/>
    <w:rsid w:val="00A15EBB"/>
    <w:rsid w:val="00A36639"/>
    <w:rsid w:val="00A53526"/>
    <w:rsid w:val="00A612CB"/>
    <w:rsid w:val="00A72A25"/>
    <w:rsid w:val="00A74BC0"/>
    <w:rsid w:val="00AC6F7D"/>
    <w:rsid w:val="00B33D81"/>
    <w:rsid w:val="00B378B6"/>
    <w:rsid w:val="00B65DE6"/>
    <w:rsid w:val="00BE08DC"/>
    <w:rsid w:val="00BE4CD8"/>
    <w:rsid w:val="00BF2C0A"/>
    <w:rsid w:val="00C14187"/>
    <w:rsid w:val="00C76622"/>
    <w:rsid w:val="00CA2089"/>
    <w:rsid w:val="00CB3B9B"/>
    <w:rsid w:val="00D108C7"/>
    <w:rsid w:val="00D24842"/>
    <w:rsid w:val="00D2778D"/>
    <w:rsid w:val="00D325D4"/>
    <w:rsid w:val="00DB5B45"/>
    <w:rsid w:val="00DB6384"/>
    <w:rsid w:val="00DB64E0"/>
    <w:rsid w:val="00DC0C8A"/>
    <w:rsid w:val="00DD13BD"/>
    <w:rsid w:val="00DD5012"/>
    <w:rsid w:val="00DE6B72"/>
    <w:rsid w:val="00E4527F"/>
    <w:rsid w:val="00E51691"/>
    <w:rsid w:val="00E56793"/>
    <w:rsid w:val="00E81160"/>
    <w:rsid w:val="00E94728"/>
    <w:rsid w:val="00E9737E"/>
    <w:rsid w:val="00EB0BEA"/>
    <w:rsid w:val="00EF099B"/>
    <w:rsid w:val="00EF4F2B"/>
    <w:rsid w:val="00F03E75"/>
    <w:rsid w:val="00F16689"/>
    <w:rsid w:val="00F41CB3"/>
    <w:rsid w:val="00F56162"/>
    <w:rsid w:val="00F75F67"/>
    <w:rsid w:val="00FA18A4"/>
    <w:rsid w:val="00FB03EC"/>
    <w:rsid w:val="00FD52CD"/>
    <w:rsid w:val="29776461"/>
    <w:rsid w:val="2B8D3ED9"/>
    <w:rsid w:val="30510E98"/>
    <w:rsid w:val="34F66590"/>
    <w:rsid w:val="38A31ADF"/>
    <w:rsid w:val="467773E7"/>
    <w:rsid w:val="48EA2FD2"/>
    <w:rsid w:val="56FA6301"/>
    <w:rsid w:val="5D56162B"/>
    <w:rsid w:val="5ED75BCE"/>
    <w:rsid w:val="76F986BB"/>
    <w:rsid w:val="7B6F68B5"/>
    <w:rsid w:val="7FA84020"/>
    <w:rsid w:val="CBFF94F6"/>
    <w:rsid w:val="F97B9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rPr>
      <w:rFonts w:ascii="Times New Roman" w:hAnsi="Times New Roman" w:eastAsia="宋体" w:cs="Times New Roman"/>
    </w:rPr>
  </w:style>
  <w:style w:type="paragraph" w:customStyle="1" w:styleId="8">
    <w:name w:val="3级"/>
    <w:basedOn w:val="1"/>
    <w:link w:val="9"/>
    <w:semiHidden/>
    <w:qFormat/>
    <w:uiPriority w:val="0"/>
    <w:pPr>
      <w:snapToGrid w:val="0"/>
      <w:spacing w:before="120" w:after="120"/>
    </w:pPr>
    <w:rPr>
      <w:rFonts w:ascii="宋体" w:hAnsi="宋体" w:eastAsia="黑体"/>
      <w:b/>
      <w:sz w:val="24"/>
      <w:szCs w:val="21"/>
    </w:rPr>
  </w:style>
  <w:style w:type="character" w:customStyle="1" w:styleId="9">
    <w:name w:val="3级 Char"/>
    <w:basedOn w:val="6"/>
    <w:link w:val="8"/>
    <w:semiHidden/>
    <w:qFormat/>
    <w:uiPriority w:val="0"/>
    <w:rPr>
      <w:rFonts w:ascii="宋体" w:hAnsi="宋体" w:eastAsia="黑体"/>
      <w:b/>
      <w:sz w:val="24"/>
      <w:szCs w:val="21"/>
    </w:rPr>
  </w:style>
  <w:style w:type="paragraph" w:styleId="10">
    <w:name w:val="List Paragraph"/>
    <w:basedOn w:val="1"/>
    <w:qFormat/>
    <w:uiPriority w:val="34"/>
    <w:pPr>
      <w:ind w:firstLine="420" w:firstLineChars="200"/>
    </w:pPr>
  </w:style>
  <w:style w:type="character" w:customStyle="1" w:styleId="11">
    <w:name w:val="页眉 字符"/>
    <w:basedOn w:val="6"/>
    <w:link w:val="3"/>
    <w:qFormat/>
    <w:uiPriority w:val="99"/>
    <w:rPr>
      <w:sz w:val="18"/>
      <w:szCs w:val="18"/>
    </w:rPr>
  </w:style>
  <w:style w:type="character" w:customStyle="1" w:styleId="12">
    <w:name w:val="页脚 字符"/>
    <w:basedOn w:val="6"/>
    <w:link w:val="2"/>
    <w:qFormat/>
    <w:uiPriority w:val="99"/>
    <w:rPr>
      <w:sz w:val="18"/>
      <w:szCs w:val="18"/>
    </w:rPr>
  </w:style>
  <w:style w:type="paragraph" w:customStyle="1" w:styleId="13">
    <w:name w:val="黑体"/>
    <w:basedOn w:val="1"/>
    <w:next w:val="1"/>
    <w:qFormat/>
    <w:uiPriority w:val="0"/>
    <w:pPr>
      <w:spacing w:line="560" w:lineRule="exact"/>
      <w:ind w:firstLine="640" w:firstLineChars="200"/>
    </w:pPr>
    <w:rPr>
      <w:rFonts w:ascii="黑体" w:hAnsi="黑体" w:eastAsia="黑体"/>
      <w:color w:val="000000" w:themeColor="text1"/>
      <w:sz w:val="32"/>
      <w:szCs w:val="32"/>
      <w14:textFill>
        <w14:solidFill>
          <w14:schemeClr w14:val="tx1"/>
        </w14:solidFill>
      </w14:textFill>
    </w:rPr>
  </w:style>
  <w:style w:type="paragraph" w:customStyle="1" w:styleId="14">
    <w:name w:val="楷体"/>
    <w:basedOn w:val="1"/>
    <w:next w:val="1"/>
    <w:qFormat/>
    <w:uiPriority w:val="0"/>
    <w:pPr>
      <w:spacing w:line="560" w:lineRule="exact"/>
      <w:ind w:firstLine="643" w:firstLineChars="200"/>
    </w:pPr>
    <w:rPr>
      <w:rFonts w:ascii="楷体" w:hAnsi="楷体" w:eastAsia="楷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Words>
  <Characters>1346</Characters>
  <Lines>11</Lines>
  <Paragraphs>3</Paragraphs>
  <TotalTime>17</TotalTime>
  <ScaleCrop>false</ScaleCrop>
  <LinksUpToDate>false</LinksUpToDate>
  <CharactersWithSpaces>1579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2023-11-14T22:45:00Z</dcterms:created>
  <dc:creator>邓靖勇</dc:creator>
  <cp:lastModifiedBy>Administrator</cp:lastModifiedBy>
  <cp:lastPrinted>2023-11-16T03:32:00Z</cp:lastPrinted>
  <dcterms:modified xsi:type="dcterms:W3CDTF">2023-11-23T00:47:36Z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6C745754957E75C426675365E014FB0A_43</vt:lpwstr>
  </property>
</Properties>
</file>